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74B" w:rsidRPr="004912DA" w:rsidRDefault="0013074B" w:rsidP="001307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912DA">
        <w:rPr>
          <w:rFonts w:ascii="Times New Roman" w:hAnsi="Times New Roman" w:cs="Times New Roman"/>
          <w:sz w:val="26"/>
          <w:szCs w:val="26"/>
          <w:lang w:val="uk-UA"/>
        </w:rPr>
        <w:t>Щодо реалізації фруктів та овочів</w:t>
      </w:r>
    </w:p>
    <w:p w:rsidR="0013074B" w:rsidRPr="004912DA" w:rsidRDefault="0013074B" w:rsidP="001307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912DA">
        <w:rPr>
          <w:rFonts w:ascii="Times New Roman" w:hAnsi="Times New Roman" w:cs="Times New Roman"/>
          <w:sz w:val="26"/>
          <w:szCs w:val="26"/>
          <w:lang w:val="uk-UA"/>
        </w:rPr>
        <w:t xml:space="preserve">під час дії карантинних обмежень. </w:t>
      </w:r>
    </w:p>
    <w:p w:rsidR="0013074B" w:rsidRPr="004912DA" w:rsidRDefault="0013074B" w:rsidP="0013074B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912DA" w:rsidRPr="004912DA" w:rsidRDefault="0013074B" w:rsidP="004912DA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912DA">
        <w:rPr>
          <w:rFonts w:ascii="Times New Roman" w:hAnsi="Times New Roman" w:cs="Times New Roman"/>
          <w:sz w:val="26"/>
          <w:szCs w:val="26"/>
          <w:lang w:val="uk-UA"/>
        </w:rPr>
        <w:t xml:space="preserve">Міністерство розвитку економіки, торгівлі та сільського господарства України інформує щодо питань реалізації фруктів та овочів закладами роздрібної торгівлі харчовими продуктами під час дії карантинних обмежень. За даними Всесвітньої організації з охорони здоров’я на сьогоднішній день у світі відсутні будь-які докази того, що хвороба COVID-19 може передаватися через харчові продукти або пакувальний матеріал. Крім того, немає жодних даних про передачу вірусу через фрукти та овочі. Враховуючи міжнародні рекомендації та наявну інформацію про шляхи передачі COVID-19, реалізація фруктів та овочів у закладах роздрібної торгівлі харчовими продуктами має здійснюватися в спосіб, що гарантує дотримання протиепідемічних вимог. Таким способами можуть бути: </w:t>
      </w:r>
    </w:p>
    <w:p w:rsidR="004912DA" w:rsidRPr="004912DA" w:rsidRDefault="0013074B" w:rsidP="004912DA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912DA">
        <w:rPr>
          <w:rFonts w:ascii="Times New Roman" w:hAnsi="Times New Roman" w:cs="Times New Roman"/>
          <w:sz w:val="26"/>
          <w:szCs w:val="26"/>
          <w:lang w:val="uk-UA"/>
        </w:rPr>
        <w:t xml:space="preserve">1) або реалізація фруктів та овочів в упаковці виробника; </w:t>
      </w:r>
    </w:p>
    <w:p w:rsidR="004912DA" w:rsidRDefault="0013074B" w:rsidP="004912DA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912DA">
        <w:rPr>
          <w:rFonts w:ascii="Times New Roman" w:hAnsi="Times New Roman" w:cs="Times New Roman"/>
          <w:sz w:val="26"/>
          <w:szCs w:val="26"/>
          <w:lang w:val="uk-UA"/>
        </w:rPr>
        <w:t xml:space="preserve">2) або фасування фруктів та овочів продавцем у спеціально відведеному приміщенні, або їх відпуск безпосередньо в торговельній залі через продавця, за умови: наявності у продавця особистої медичної книжки; використання продавцем засобів індивідуального захисту (маска, рукавички); пакування продавцем фруктів та овочів в індивідуальну упаковку (наприклад, одноразові поліетиленові пакети, паперові пакети, плівку, пластикові контейнери тощо); дотримання продавцем рекомендованої дистанції із покупцем; забезпечення наявності і доступності для продавців засобів дезінфекції у торговельній залі; </w:t>
      </w:r>
    </w:p>
    <w:p w:rsidR="0013074B" w:rsidRPr="004912DA" w:rsidRDefault="0013074B" w:rsidP="004912DA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4912DA">
        <w:rPr>
          <w:rFonts w:ascii="Times New Roman" w:hAnsi="Times New Roman" w:cs="Times New Roman"/>
          <w:sz w:val="26"/>
          <w:szCs w:val="26"/>
          <w:lang w:val="uk-UA"/>
        </w:rPr>
        <w:t xml:space="preserve">3) реалізація нефасованих фруктів та овочів шляхом самообслуговування покупцями в торговельній залі, за умови: забезпечення доступу до місця (зони) торгівельного обслуговування лише тих покупців, які мають одягнені засоби індивідуального захисту (маски); забезпечення покупців, за потреби, засобами індивідуального захисту (одноразовими рукавичками); забезпечення пакування покупцями фруктів та овочів в індивідуальну упаковку (наприклад, одноразові поліетиленові пакети, паперові пакети, плівку, пластикові контейнери тощо); забезпечення наявності і доступності для покупців засобів дезінфекції у торговельній залі. Заклади роздрібної торгівлі харчовими продуктами мають забезпечити покупців інформацією щодо необхідності ретельного миття овочів та фруктів в домашніх умовах, а також, де це є доречним, здійснення їх термообробки перед вживанням. Заклади роздрібної торгівлі харчовими продуктами мають забезпечити контроль за дотриманням цих рекомендацій.  Одночасно інформуємо, що листи Мінекономіки мають інформативний характер та не встановлюють правових норм. </w:t>
      </w:r>
    </w:p>
    <w:p w:rsidR="0013074B" w:rsidRPr="004912DA" w:rsidRDefault="0013074B" w:rsidP="0013074B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912DA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</w:p>
    <w:p w:rsidR="0013074B" w:rsidRPr="004912DA" w:rsidRDefault="0013074B" w:rsidP="0013074B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912DA">
        <w:rPr>
          <w:rFonts w:ascii="Times New Roman" w:hAnsi="Times New Roman" w:cs="Times New Roman"/>
          <w:sz w:val="26"/>
          <w:szCs w:val="26"/>
          <w:lang w:val="uk-UA"/>
        </w:rPr>
        <w:t xml:space="preserve">З повагою </w:t>
      </w:r>
    </w:p>
    <w:p w:rsidR="004912DA" w:rsidRDefault="0013074B" w:rsidP="004912D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912DA">
        <w:rPr>
          <w:rFonts w:ascii="Times New Roman" w:hAnsi="Times New Roman" w:cs="Times New Roman"/>
          <w:sz w:val="26"/>
          <w:szCs w:val="26"/>
          <w:lang w:val="uk-UA"/>
        </w:rPr>
        <w:t xml:space="preserve"> Заступник Міністра розвитку економіки, </w:t>
      </w:r>
    </w:p>
    <w:p w:rsidR="00701384" w:rsidRPr="004912DA" w:rsidRDefault="0013074B" w:rsidP="004912D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912DA">
        <w:rPr>
          <w:rFonts w:ascii="Times New Roman" w:hAnsi="Times New Roman" w:cs="Times New Roman"/>
          <w:sz w:val="26"/>
          <w:szCs w:val="26"/>
          <w:lang w:val="uk-UA"/>
        </w:rPr>
        <w:t>торгівлі та сільськог</w:t>
      </w:r>
      <w:r w:rsidR="004912DA">
        <w:rPr>
          <w:rFonts w:ascii="Times New Roman" w:hAnsi="Times New Roman" w:cs="Times New Roman"/>
          <w:sz w:val="26"/>
          <w:szCs w:val="26"/>
          <w:lang w:val="uk-UA"/>
        </w:rPr>
        <w:t xml:space="preserve">о господарства України         </w:t>
      </w:r>
      <w:r w:rsidRPr="004912D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912DA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</w:t>
      </w:r>
      <w:r w:rsidRPr="004912DA">
        <w:rPr>
          <w:rFonts w:ascii="Times New Roman" w:hAnsi="Times New Roman" w:cs="Times New Roman"/>
          <w:sz w:val="26"/>
          <w:szCs w:val="26"/>
          <w:lang w:val="uk-UA"/>
        </w:rPr>
        <w:t xml:space="preserve">      Сергій ГЛУЩЕНКО</w:t>
      </w:r>
    </w:p>
    <w:sectPr w:rsidR="00701384" w:rsidRPr="00491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74B"/>
    <w:rsid w:val="0013074B"/>
    <w:rsid w:val="004912DA"/>
    <w:rsid w:val="0070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A520D"/>
  <w15:chartTrackingRefBased/>
  <w15:docId w15:val="{8E672823-1788-4D10-BECE-C8806EC6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B31FD-B962-405E-908F-CEFF7B565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2020-04-15T05:25:00Z</dcterms:created>
  <dcterms:modified xsi:type="dcterms:W3CDTF">2020-04-15T05:43:00Z</dcterms:modified>
</cp:coreProperties>
</file>