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55" w:rsidRPr="00CB6555" w:rsidRDefault="00CB6555" w:rsidP="00CB6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A6122">
        <w:rPr>
          <w:rFonts w:ascii="Courier New" w:eastAsia="Times New Roman" w:hAnsi="Courier New" w:cs="Courier New"/>
          <w:b/>
          <w:color w:val="000000"/>
          <w:sz w:val="21"/>
          <w:szCs w:val="21"/>
        </w:rPr>
        <w:t>дозвільна</w:t>
      </w:r>
      <w:proofErr w:type="spellEnd"/>
      <w:r w:rsidRPr="009A6122">
        <w:rPr>
          <w:rFonts w:ascii="Courier New" w:eastAsia="Times New Roman" w:hAnsi="Courier New" w:cs="Courier New"/>
          <w:b/>
          <w:color w:val="000000"/>
          <w:sz w:val="21"/>
          <w:szCs w:val="21"/>
        </w:rPr>
        <w:t xml:space="preserve"> система</w:t>
      </w:r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у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сфері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господарської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діяльності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- </w:t>
      </w:r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сукупність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урегульованих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законодавством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відносин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які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виникають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proofErr w:type="spellStart"/>
      <w:proofErr w:type="gram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між</w:t>
      </w:r>
      <w:proofErr w:type="spellEnd"/>
      <w:proofErr w:type="gram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дозвільними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органами,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адміністраторами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та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суб'єктами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господарювання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у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зв'язку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з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видачею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документів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дозвільного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характеру,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переоформленням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анулюванням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документів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spellStart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>дозвільного</w:t>
      </w:r>
      <w:proofErr w:type="spellEnd"/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CB6555">
        <w:rPr>
          <w:rFonts w:ascii="Courier New" w:eastAsia="Times New Roman" w:hAnsi="Courier New" w:cs="Courier New"/>
          <w:color w:val="000000"/>
          <w:sz w:val="21"/>
          <w:szCs w:val="21"/>
        </w:rPr>
        <w:br/>
        <w:t xml:space="preserve">характеру; </w:t>
      </w: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  <w:lang w:val="uk-UA"/>
        </w:rPr>
      </w:pP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proofErr w:type="spellStart"/>
      <w:r w:rsidRPr="009A6122">
        <w:rPr>
          <w:b/>
          <w:color w:val="000000"/>
          <w:sz w:val="21"/>
          <w:szCs w:val="21"/>
        </w:rPr>
        <w:t>дозвільні</w:t>
      </w:r>
      <w:proofErr w:type="spellEnd"/>
      <w:r w:rsidRPr="009A6122">
        <w:rPr>
          <w:b/>
          <w:color w:val="000000"/>
          <w:sz w:val="21"/>
          <w:szCs w:val="21"/>
        </w:rPr>
        <w:t xml:space="preserve">  </w:t>
      </w:r>
      <w:proofErr w:type="spellStart"/>
      <w:r w:rsidRPr="009A6122">
        <w:rPr>
          <w:b/>
          <w:color w:val="000000"/>
          <w:sz w:val="21"/>
          <w:szCs w:val="21"/>
        </w:rPr>
        <w:t>органи</w:t>
      </w:r>
      <w:proofErr w:type="spellEnd"/>
      <w:r>
        <w:rPr>
          <w:color w:val="000000"/>
          <w:sz w:val="21"/>
          <w:szCs w:val="21"/>
        </w:rPr>
        <w:t xml:space="preserve"> - </w:t>
      </w:r>
      <w:proofErr w:type="spellStart"/>
      <w:r>
        <w:rPr>
          <w:color w:val="000000"/>
          <w:sz w:val="21"/>
          <w:szCs w:val="21"/>
        </w:rPr>
        <w:t>суб’єкти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надання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адміністративних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послуг</w:t>
      </w:r>
      <w:proofErr w:type="spellEnd"/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їх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посадові</w:t>
      </w:r>
      <w:proofErr w:type="spellEnd"/>
      <w:r>
        <w:rPr>
          <w:color w:val="000000"/>
          <w:sz w:val="21"/>
          <w:szCs w:val="21"/>
        </w:rPr>
        <w:t xml:space="preserve">  особи,  </w:t>
      </w:r>
      <w:proofErr w:type="spellStart"/>
      <w:r>
        <w:rPr>
          <w:color w:val="000000"/>
          <w:sz w:val="21"/>
          <w:szCs w:val="21"/>
        </w:rPr>
        <w:t>уповноважені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відповідно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gramStart"/>
      <w:r>
        <w:rPr>
          <w:color w:val="000000"/>
          <w:sz w:val="21"/>
          <w:szCs w:val="21"/>
        </w:rPr>
        <w:t>до</w:t>
      </w:r>
      <w:proofErr w:type="gramEnd"/>
      <w:r>
        <w:rPr>
          <w:color w:val="000000"/>
          <w:sz w:val="21"/>
          <w:szCs w:val="21"/>
        </w:rPr>
        <w:t xml:space="preserve"> закону </w:t>
      </w:r>
      <w:proofErr w:type="spellStart"/>
      <w:r>
        <w:rPr>
          <w:color w:val="000000"/>
          <w:sz w:val="21"/>
          <w:szCs w:val="21"/>
        </w:rPr>
        <w:t>видавати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документи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дозвільного</w:t>
      </w:r>
      <w:proofErr w:type="spellEnd"/>
      <w:r>
        <w:rPr>
          <w:color w:val="000000"/>
          <w:sz w:val="21"/>
          <w:szCs w:val="21"/>
        </w:rPr>
        <w:t xml:space="preserve">  характеру;</w:t>
      </w: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  <w:lang w:val="uk-UA"/>
        </w:rPr>
      </w:pPr>
    </w:p>
    <w:p w:rsidR="00CB6555" w:rsidRP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  <w:lang w:val="uk-UA"/>
        </w:rPr>
      </w:pPr>
      <w:r w:rsidRPr="009A6122">
        <w:rPr>
          <w:b/>
          <w:color w:val="000000"/>
          <w:sz w:val="21"/>
          <w:szCs w:val="21"/>
          <w:lang w:val="uk-UA"/>
        </w:rPr>
        <w:t>документ дозвільного характеру</w:t>
      </w:r>
      <w:r w:rsidRPr="00CB6555">
        <w:rPr>
          <w:color w:val="000000"/>
          <w:sz w:val="21"/>
          <w:szCs w:val="21"/>
          <w:lang w:val="uk-UA"/>
        </w:rPr>
        <w:t xml:space="preserve"> - дозвіл,  висновок,  рішення, </w:t>
      </w:r>
      <w:r w:rsidRPr="00CB6555">
        <w:rPr>
          <w:color w:val="000000"/>
          <w:sz w:val="21"/>
          <w:szCs w:val="21"/>
          <w:lang w:val="uk-UA"/>
        </w:rPr>
        <w:br/>
        <w:t xml:space="preserve">погодження,  свідоцтво,  інший  документ  в  електронному  вигляді </w:t>
      </w:r>
      <w:r w:rsidRPr="00CB6555">
        <w:rPr>
          <w:color w:val="000000"/>
          <w:sz w:val="21"/>
          <w:szCs w:val="21"/>
          <w:lang w:val="uk-UA"/>
        </w:rPr>
        <w:br/>
        <w:t xml:space="preserve">(запис  про  наявність  дозволу,  висновку,  рішення,  погодження, </w:t>
      </w:r>
      <w:r w:rsidRPr="00CB6555">
        <w:rPr>
          <w:color w:val="000000"/>
          <w:sz w:val="21"/>
          <w:szCs w:val="21"/>
          <w:lang w:val="uk-UA"/>
        </w:rPr>
        <w:br/>
        <w:t xml:space="preserve">свідоцтва, іншого документа в Єдиному державному реєстрі юридичних </w:t>
      </w:r>
      <w:r w:rsidRPr="00CB6555">
        <w:rPr>
          <w:color w:val="000000"/>
          <w:sz w:val="21"/>
          <w:szCs w:val="21"/>
          <w:lang w:val="uk-UA"/>
        </w:rPr>
        <w:br/>
        <w:t xml:space="preserve">осіб,  фізичних осіб - підприємців та громадських формувань), який </w:t>
      </w:r>
      <w:r w:rsidRPr="00CB6555">
        <w:rPr>
          <w:color w:val="000000"/>
          <w:sz w:val="21"/>
          <w:szCs w:val="21"/>
          <w:lang w:val="uk-UA"/>
        </w:rPr>
        <w:br/>
        <w:t xml:space="preserve">дозвільний  орган  зобов'язаний  видати  суб'єкту господарювання у </w:t>
      </w:r>
      <w:r w:rsidRPr="00CB6555">
        <w:rPr>
          <w:color w:val="000000"/>
          <w:sz w:val="21"/>
          <w:szCs w:val="21"/>
          <w:lang w:val="uk-UA"/>
        </w:rPr>
        <w:br/>
        <w:t xml:space="preserve">разі  надання йому права на провадження певних дій щодо здійснення </w:t>
      </w:r>
      <w:r w:rsidRPr="00CB6555">
        <w:rPr>
          <w:color w:val="000000"/>
          <w:sz w:val="21"/>
          <w:szCs w:val="21"/>
          <w:lang w:val="uk-UA"/>
        </w:rPr>
        <w:br/>
        <w:t xml:space="preserve">господарської діяльності або видів господарської діяльності та/або </w:t>
      </w:r>
      <w:r w:rsidRPr="00CB6555">
        <w:rPr>
          <w:color w:val="000000"/>
          <w:sz w:val="21"/>
          <w:szCs w:val="21"/>
          <w:lang w:val="uk-UA"/>
        </w:rPr>
        <w:br/>
        <w:t xml:space="preserve">без  наявності  якого  суб'єкт господарювання не може проваджувати </w:t>
      </w:r>
      <w:r w:rsidRPr="00CB6555">
        <w:rPr>
          <w:color w:val="000000"/>
          <w:sz w:val="21"/>
          <w:szCs w:val="21"/>
          <w:lang w:val="uk-UA"/>
        </w:rPr>
        <w:br/>
        <w:t xml:space="preserve">певні  дії  щодо  здійснення  господарської  діяльності  або видів </w:t>
      </w:r>
      <w:r w:rsidRPr="00CB6555">
        <w:rPr>
          <w:color w:val="000000"/>
          <w:sz w:val="21"/>
          <w:szCs w:val="21"/>
          <w:lang w:val="uk-UA"/>
        </w:rPr>
        <w:br/>
        <w:t>господарської  діяльності;</w:t>
      </w:r>
    </w:p>
    <w:p w:rsidR="00880475" w:rsidRDefault="00880475">
      <w:pPr>
        <w:rPr>
          <w:lang w:val="uk-UA"/>
        </w:rPr>
      </w:pP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r w:rsidRPr="009A6122">
        <w:rPr>
          <w:b/>
          <w:color w:val="000000"/>
          <w:sz w:val="21"/>
          <w:szCs w:val="21"/>
          <w:lang w:val="uk-UA"/>
        </w:rPr>
        <w:t>об'єкт, на  який  видається  документ  дозвільного  характеру</w:t>
      </w:r>
      <w:r w:rsidRPr="00CB6555">
        <w:rPr>
          <w:color w:val="000000"/>
          <w:sz w:val="21"/>
          <w:szCs w:val="21"/>
          <w:lang w:val="uk-UA"/>
        </w:rPr>
        <w:t xml:space="preserve"> </w:t>
      </w:r>
      <w:r w:rsidRPr="00CB6555">
        <w:rPr>
          <w:color w:val="000000"/>
          <w:sz w:val="21"/>
          <w:szCs w:val="21"/>
          <w:lang w:val="uk-UA"/>
        </w:rPr>
        <w:br/>
        <w:t xml:space="preserve">(далі - об'єкт),  - природні ресурси,  земельна ділянка, ґрунтовий </w:t>
      </w:r>
      <w:r w:rsidRPr="00CB6555">
        <w:rPr>
          <w:color w:val="000000"/>
          <w:sz w:val="21"/>
          <w:szCs w:val="21"/>
          <w:lang w:val="uk-UA"/>
        </w:rPr>
        <w:br/>
        <w:t xml:space="preserve">покрив   земельних   ділянок,   споруда,   будівля,    приміщення, </w:t>
      </w:r>
      <w:r w:rsidRPr="00CB6555">
        <w:rPr>
          <w:color w:val="000000"/>
          <w:sz w:val="21"/>
          <w:szCs w:val="21"/>
          <w:lang w:val="uk-UA"/>
        </w:rPr>
        <w:br/>
        <w:t xml:space="preserve">устаткування, обладнання та механізми, що вводяться в експлуатацію </w:t>
      </w:r>
      <w:r w:rsidRPr="00CB6555">
        <w:rPr>
          <w:color w:val="000000"/>
          <w:sz w:val="21"/>
          <w:szCs w:val="21"/>
          <w:lang w:val="uk-UA"/>
        </w:rPr>
        <w:br/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проектуються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окрема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операція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господарська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діяльність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певного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виду,  робота та </w:t>
      </w:r>
      <w:proofErr w:type="spellStart"/>
      <w:r>
        <w:rPr>
          <w:color w:val="000000"/>
          <w:sz w:val="21"/>
          <w:szCs w:val="21"/>
        </w:rPr>
        <w:t>послуга</w:t>
      </w:r>
      <w:proofErr w:type="spellEnd"/>
      <w:r>
        <w:rPr>
          <w:color w:val="000000"/>
          <w:sz w:val="21"/>
          <w:szCs w:val="21"/>
        </w:rPr>
        <w:t xml:space="preserve">,  а </w:t>
      </w:r>
      <w:proofErr w:type="spellStart"/>
      <w:r>
        <w:rPr>
          <w:color w:val="000000"/>
          <w:sz w:val="21"/>
          <w:szCs w:val="21"/>
        </w:rPr>
        <w:t>також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документи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які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використовуються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суб'єктом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господарювання</w:t>
      </w:r>
      <w:proofErr w:type="spellEnd"/>
      <w:r>
        <w:rPr>
          <w:color w:val="000000"/>
          <w:sz w:val="21"/>
          <w:szCs w:val="21"/>
        </w:rPr>
        <w:t xml:space="preserve">  у  </w:t>
      </w:r>
      <w:proofErr w:type="spellStart"/>
      <w:r>
        <w:rPr>
          <w:color w:val="000000"/>
          <w:sz w:val="21"/>
          <w:szCs w:val="21"/>
        </w:rPr>
        <w:t>процесі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проходження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погоджувальної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>(</w:t>
      </w:r>
      <w:proofErr w:type="spellStart"/>
      <w:r>
        <w:rPr>
          <w:color w:val="000000"/>
          <w:sz w:val="21"/>
          <w:szCs w:val="21"/>
        </w:rPr>
        <w:t>дозвільної</w:t>
      </w:r>
      <w:proofErr w:type="spellEnd"/>
      <w:r>
        <w:rPr>
          <w:color w:val="000000"/>
          <w:sz w:val="21"/>
          <w:szCs w:val="21"/>
        </w:rPr>
        <w:t xml:space="preserve">)   </w:t>
      </w:r>
      <w:proofErr w:type="spellStart"/>
      <w:r>
        <w:rPr>
          <w:color w:val="000000"/>
          <w:sz w:val="21"/>
          <w:szCs w:val="21"/>
        </w:rPr>
        <w:t>процедури</w:t>
      </w:r>
      <w:proofErr w:type="spellEnd"/>
      <w:r>
        <w:rPr>
          <w:color w:val="000000"/>
          <w:sz w:val="21"/>
          <w:szCs w:val="21"/>
        </w:rPr>
        <w:t xml:space="preserve">  (</w:t>
      </w:r>
      <w:proofErr w:type="spellStart"/>
      <w:r>
        <w:rPr>
          <w:color w:val="000000"/>
          <w:sz w:val="21"/>
          <w:szCs w:val="21"/>
        </w:rPr>
        <w:t>проектна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документація</w:t>
      </w:r>
      <w:proofErr w:type="spellEnd"/>
      <w:r>
        <w:rPr>
          <w:color w:val="000000"/>
          <w:sz w:val="21"/>
          <w:szCs w:val="21"/>
        </w:rPr>
        <w:t xml:space="preserve">  на  </w:t>
      </w:r>
      <w:proofErr w:type="spellStart"/>
      <w:r>
        <w:rPr>
          <w:color w:val="000000"/>
          <w:sz w:val="21"/>
          <w:szCs w:val="21"/>
        </w:rPr>
        <w:t>будівництво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об'єктів</w:t>
      </w:r>
      <w:proofErr w:type="spellEnd"/>
      <w:r>
        <w:rPr>
          <w:color w:val="000000"/>
          <w:sz w:val="21"/>
          <w:szCs w:val="21"/>
        </w:rPr>
        <w:t xml:space="preserve">,  </w:t>
      </w:r>
      <w:proofErr w:type="spellStart"/>
      <w:r>
        <w:rPr>
          <w:color w:val="000000"/>
          <w:sz w:val="21"/>
          <w:szCs w:val="21"/>
        </w:rPr>
        <w:t>землевпорядна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документація</w:t>
      </w:r>
      <w:proofErr w:type="spellEnd"/>
      <w:r>
        <w:rPr>
          <w:color w:val="000000"/>
          <w:sz w:val="21"/>
          <w:szCs w:val="21"/>
        </w:rPr>
        <w:t xml:space="preserve">,  </w:t>
      </w:r>
      <w:proofErr w:type="spellStart"/>
      <w:r>
        <w:rPr>
          <w:color w:val="000000"/>
          <w:sz w:val="21"/>
          <w:szCs w:val="21"/>
        </w:rPr>
        <w:t>містобудівна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документація</w:t>
      </w:r>
      <w:proofErr w:type="spellEnd"/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гірничий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відвід</w:t>
      </w:r>
      <w:proofErr w:type="spellEnd"/>
      <w:r>
        <w:rPr>
          <w:color w:val="000000"/>
          <w:sz w:val="21"/>
          <w:szCs w:val="21"/>
        </w:rPr>
        <w:t>);</w:t>
      </w:r>
    </w:p>
    <w:p w:rsidR="00CB6555" w:rsidRDefault="00CB6555">
      <w:pPr>
        <w:rPr>
          <w:lang w:val="uk-UA"/>
        </w:rPr>
      </w:pP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  <w:lang w:val="uk-UA"/>
        </w:rPr>
      </w:pPr>
      <w:r w:rsidRPr="009A6122">
        <w:rPr>
          <w:b/>
          <w:color w:val="000000"/>
          <w:sz w:val="21"/>
          <w:szCs w:val="21"/>
          <w:lang w:val="uk-UA"/>
        </w:rPr>
        <w:t xml:space="preserve">декларація відповідності  матеріально-технічної  бази вимогам </w:t>
      </w:r>
      <w:r w:rsidRPr="009A6122">
        <w:rPr>
          <w:b/>
          <w:color w:val="000000"/>
          <w:sz w:val="21"/>
          <w:szCs w:val="21"/>
          <w:lang w:val="uk-UA"/>
        </w:rPr>
        <w:br/>
        <w:t>законодавства</w:t>
      </w:r>
      <w:r w:rsidRPr="00CB6555">
        <w:rPr>
          <w:color w:val="000000"/>
          <w:sz w:val="21"/>
          <w:szCs w:val="21"/>
          <w:lang w:val="uk-UA"/>
        </w:rPr>
        <w:t xml:space="preserve">  (далі  -  декларація)  -  документ,  яким   суб'єкт </w:t>
      </w:r>
      <w:r w:rsidRPr="00CB6555">
        <w:rPr>
          <w:color w:val="000000"/>
          <w:sz w:val="21"/>
          <w:szCs w:val="21"/>
          <w:lang w:val="uk-UA"/>
        </w:rPr>
        <w:br/>
        <w:t xml:space="preserve">господарювання    повідомляє   адміністратора   або   представника </w:t>
      </w:r>
      <w:r w:rsidRPr="00CB6555">
        <w:rPr>
          <w:color w:val="000000"/>
          <w:sz w:val="21"/>
          <w:szCs w:val="21"/>
          <w:lang w:val="uk-UA"/>
        </w:rPr>
        <w:br/>
        <w:t xml:space="preserve">відповідного    дозвільного   органу   про   відповідність   своєї </w:t>
      </w:r>
      <w:r w:rsidRPr="00CB6555">
        <w:rPr>
          <w:color w:val="000000"/>
          <w:sz w:val="21"/>
          <w:szCs w:val="21"/>
          <w:lang w:val="uk-UA"/>
        </w:rPr>
        <w:br/>
        <w:t xml:space="preserve">матеріально-технічної  бази  вимогам законодавства. </w:t>
      </w:r>
      <w:r>
        <w:rPr>
          <w:color w:val="000000"/>
          <w:sz w:val="21"/>
          <w:szCs w:val="21"/>
        </w:rPr>
        <w:t xml:space="preserve">У </w:t>
      </w:r>
      <w:proofErr w:type="spellStart"/>
      <w:r>
        <w:rPr>
          <w:color w:val="000000"/>
          <w:sz w:val="21"/>
          <w:szCs w:val="21"/>
        </w:rPr>
        <w:t>такий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спосіб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суб'єкт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господарювання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набуває</w:t>
      </w:r>
      <w:proofErr w:type="spellEnd"/>
      <w:r>
        <w:rPr>
          <w:color w:val="000000"/>
          <w:sz w:val="21"/>
          <w:szCs w:val="21"/>
        </w:rPr>
        <w:t xml:space="preserve">  права  на </w:t>
      </w:r>
      <w:proofErr w:type="spellStart"/>
      <w:r>
        <w:rPr>
          <w:color w:val="000000"/>
          <w:sz w:val="21"/>
          <w:szCs w:val="21"/>
        </w:rPr>
        <w:t>провадження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певних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дій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щодо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здійснення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господарської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діяльності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видів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господарської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діяльності</w:t>
      </w:r>
      <w:proofErr w:type="spellEnd"/>
      <w:r>
        <w:rPr>
          <w:color w:val="000000"/>
          <w:sz w:val="21"/>
          <w:szCs w:val="21"/>
        </w:rPr>
        <w:t xml:space="preserve"> без </w:t>
      </w:r>
      <w:proofErr w:type="spellStart"/>
      <w:r>
        <w:rPr>
          <w:color w:val="000000"/>
          <w:sz w:val="21"/>
          <w:szCs w:val="21"/>
        </w:rPr>
        <w:t>отримання</w:t>
      </w:r>
      <w:proofErr w:type="spellEnd"/>
      <w:r>
        <w:rPr>
          <w:color w:val="000000"/>
          <w:sz w:val="21"/>
          <w:szCs w:val="21"/>
        </w:rPr>
        <w:t xml:space="preserve"> документа </w:t>
      </w:r>
      <w:proofErr w:type="spellStart"/>
      <w:r>
        <w:rPr>
          <w:color w:val="000000"/>
          <w:sz w:val="21"/>
          <w:szCs w:val="21"/>
        </w:rPr>
        <w:t>дозвільного</w:t>
      </w:r>
      <w:proofErr w:type="spellEnd"/>
      <w:r>
        <w:rPr>
          <w:color w:val="000000"/>
          <w:sz w:val="21"/>
          <w:szCs w:val="21"/>
        </w:rPr>
        <w:t xml:space="preserve"> характеру.</w:t>
      </w: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  <w:lang w:val="uk-UA"/>
        </w:rPr>
      </w:pP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r w:rsidRPr="009A6122">
        <w:rPr>
          <w:b/>
          <w:color w:val="000000"/>
          <w:sz w:val="21"/>
          <w:szCs w:val="21"/>
          <w:lang w:val="uk-UA"/>
        </w:rPr>
        <w:t>принцип мовчазної згоди</w:t>
      </w:r>
      <w:r w:rsidRPr="00CB6555">
        <w:rPr>
          <w:color w:val="000000"/>
          <w:sz w:val="21"/>
          <w:szCs w:val="21"/>
          <w:lang w:val="uk-UA"/>
        </w:rPr>
        <w:t xml:space="preserve"> -  принцип,  згідно  з  яким  суб'єкт </w:t>
      </w:r>
      <w:r w:rsidRPr="00CB6555">
        <w:rPr>
          <w:color w:val="000000"/>
          <w:sz w:val="21"/>
          <w:szCs w:val="21"/>
          <w:lang w:val="uk-UA"/>
        </w:rPr>
        <w:br/>
        <w:t xml:space="preserve">господарювання  набуває  право  на  провадження  певних  дій  щодо </w:t>
      </w:r>
      <w:r w:rsidRPr="00CB6555">
        <w:rPr>
          <w:color w:val="000000"/>
          <w:sz w:val="21"/>
          <w:szCs w:val="21"/>
          <w:lang w:val="uk-UA"/>
        </w:rPr>
        <w:br/>
        <w:t xml:space="preserve">здійснення  господарської  діяльності  або   видів   господарської </w:t>
      </w:r>
      <w:r w:rsidRPr="00CB6555">
        <w:rPr>
          <w:color w:val="000000"/>
          <w:sz w:val="21"/>
          <w:szCs w:val="21"/>
          <w:lang w:val="uk-UA"/>
        </w:rPr>
        <w:br/>
        <w:t xml:space="preserve">діяльності   без   отримання  відповідного  документа  дозвільного </w:t>
      </w:r>
      <w:r w:rsidRPr="00CB6555">
        <w:rPr>
          <w:color w:val="000000"/>
          <w:sz w:val="21"/>
          <w:szCs w:val="21"/>
          <w:lang w:val="uk-UA"/>
        </w:rPr>
        <w:br/>
        <w:t xml:space="preserve">характеру,   за   умови   якщо   суб'єктом   господарювання    або </w:t>
      </w:r>
      <w:r w:rsidRPr="00CB6555">
        <w:rPr>
          <w:color w:val="000000"/>
          <w:sz w:val="21"/>
          <w:szCs w:val="21"/>
          <w:lang w:val="uk-UA"/>
        </w:rPr>
        <w:br/>
        <w:t xml:space="preserve">уповноваженою  </w:t>
      </w:r>
      <w:r>
        <w:rPr>
          <w:color w:val="000000"/>
          <w:sz w:val="21"/>
          <w:szCs w:val="21"/>
        </w:rPr>
        <w:t xml:space="preserve">ним  особою подано в </w:t>
      </w:r>
      <w:proofErr w:type="spellStart"/>
      <w:r>
        <w:rPr>
          <w:color w:val="000000"/>
          <w:sz w:val="21"/>
          <w:szCs w:val="21"/>
        </w:rPr>
        <w:t>установленому</w:t>
      </w:r>
      <w:proofErr w:type="spellEnd"/>
      <w:r>
        <w:rPr>
          <w:color w:val="000000"/>
          <w:sz w:val="21"/>
          <w:szCs w:val="21"/>
        </w:rPr>
        <w:t xml:space="preserve"> порядку </w:t>
      </w:r>
      <w:proofErr w:type="spellStart"/>
      <w:r>
        <w:rPr>
          <w:color w:val="000000"/>
          <w:sz w:val="21"/>
          <w:szCs w:val="21"/>
        </w:rPr>
        <w:t>заяву</w:t>
      </w:r>
      <w:proofErr w:type="spellEnd"/>
      <w:r>
        <w:rPr>
          <w:color w:val="000000"/>
          <w:sz w:val="21"/>
          <w:szCs w:val="21"/>
        </w:rPr>
        <w:t xml:space="preserve"> та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документи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повному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обсязі</w:t>
      </w:r>
      <w:proofErr w:type="spellEnd"/>
      <w:r>
        <w:rPr>
          <w:color w:val="000000"/>
          <w:sz w:val="21"/>
          <w:szCs w:val="21"/>
        </w:rPr>
        <w:t xml:space="preserve">,  </w:t>
      </w:r>
      <w:proofErr w:type="spellStart"/>
      <w:r>
        <w:rPr>
          <w:color w:val="000000"/>
          <w:sz w:val="21"/>
          <w:szCs w:val="21"/>
        </w:rPr>
        <w:t>але</w:t>
      </w:r>
      <w:proofErr w:type="spellEnd"/>
      <w:r>
        <w:rPr>
          <w:color w:val="000000"/>
          <w:sz w:val="21"/>
          <w:szCs w:val="21"/>
        </w:rPr>
        <w:t xml:space="preserve">  у  </w:t>
      </w:r>
      <w:proofErr w:type="spellStart"/>
      <w:r>
        <w:rPr>
          <w:color w:val="000000"/>
          <w:sz w:val="21"/>
          <w:szCs w:val="21"/>
        </w:rPr>
        <w:t>встановлений</w:t>
      </w:r>
      <w:proofErr w:type="spellEnd"/>
      <w:r>
        <w:rPr>
          <w:color w:val="000000"/>
          <w:sz w:val="21"/>
          <w:szCs w:val="21"/>
        </w:rPr>
        <w:t xml:space="preserve">  законом  строк </w:t>
      </w:r>
      <w:r>
        <w:rPr>
          <w:color w:val="000000"/>
          <w:sz w:val="21"/>
          <w:szCs w:val="21"/>
        </w:rPr>
        <w:br/>
        <w:t xml:space="preserve">документ  </w:t>
      </w:r>
      <w:proofErr w:type="spellStart"/>
      <w:r>
        <w:rPr>
          <w:color w:val="000000"/>
          <w:sz w:val="21"/>
          <w:szCs w:val="21"/>
        </w:rPr>
        <w:t>дозвільного</w:t>
      </w:r>
      <w:proofErr w:type="spellEnd"/>
      <w:r>
        <w:rPr>
          <w:color w:val="000000"/>
          <w:sz w:val="21"/>
          <w:szCs w:val="21"/>
        </w:rPr>
        <w:t xml:space="preserve">  характеру 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рішення</w:t>
      </w:r>
      <w:proofErr w:type="spellEnd"/>
      <w:r>
        <w:rPr>
          <w:color w:val="000000"/>
          <w:sz w:val="21"/>
          <w:szCs w:val="21"/>
        </w:rPr>
        <w:t xml:space="preserve">  про </w:t>
      </w:r>
      <w:proofErr w:type="spellStart"/>
      <w:r>
        <w:rPr>
          <w:color w:val="000000"/>
          <w:sz w:val="21"/>
          <w:szCs w:val="21"/>
        </w:rPr>
        <w:t>відмову</w:t>
      </w:r>
      <w:proofErr w:type="spellEnd"/>
      <w:r>
        <w:rPr>
          <w:color w:val="000000"/>
          <w:sz w:val="21"/>
          <w:szCs w:val="21"/>
        </w:rPr>
        <w:t xml:space="preserve"> у </w:t>
      </w:r>
      <w:proofErr w:type="spellStart"/>
      <w:r>
        <w:rPr>
          <w:color w:val="000000"/>
          <w:sz w:val="21"/>
          <w:szCs w:val="21"/>
        </w:rPr>
        <w:t>його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видачі</w:t>
      </w:r>
      <w:proofErr w:type="spellEnd"/>
      <w:r>
        <w:rPr>
          <w:color w:val="000000"/>
          <w:sz w:val="21"/>
          <w:szCs w:val="21"/>
        </w:rPr>
        <w:t xml:space="preserve"> не видано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не направлено;</w:t>
      </w:r>
    </w:p>
    <w:p w:rsidR="00CB6555" w:rsidRP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</w:p>
    <w:p w:rsidR="00CB6555" w:rsidRDefault="00CB6555" w:rsidP="00CB6555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proofErr w:type="spellStart"/>
      <w:r w:rsidRPr="009A6122">
        <w:rPr>
          <w:b/>
          <w:color w:val="000000"/>
          <w:sz w:val="21"/>
          <w:szCs w:val="21"/>
        </w:rPr>
        <w:t>дозвільна</w:t>
      </w:r>
      <w:proofErr w:type="spellEnd"/>
      <w:r w:rsidRPr="009A6122">
        <w:rPr>
          <w:b/>
          <w:color w:val="000000"/>
          <w:sz w:val="21"/>
          <w:szCs w:val="21"/>
        </w:rPr>
        <w:t xml:space="preserve">  (</w:t>
      </w:r>
      <w:proofErr w:type="spellStart"/>
      <w:r w:rsidRPr="009A6122">
        <w:rPr>
          <w:b/>
          <w:color w:val="000000"/>
          <w:sz w:val="21"/>
          <w:szCs w:val="21"/>
        </w:rPr>
        <w:t>погоджувальна</w:t>
      </w:r>
      <w:proofErr w:type="spellEnd"/>
      <w:r w:rsidRPr="009A6122">
        <w:rPr>
          <w:b/>
          <w:color w:val="000000"/>
          <w:sz w:val="21"/>
          <w:szCs w:val="21"/>
        </w:rPr>
        <w:t>)  процедура</w:t>
      </w:r>
      <w:r>
        <w:rPr>
          <w:color w:val="000000"/>
          <w:sz w:val="21"/>
          <w:szCs w:val="21"/>
        </w:rPr>
        <w:t xml:space="preserve">  -  </w:t>
      </w:r>
      <w:proofErr w:type="spellStart"/>
      <w:r>
        <w:rPr>
          <w:color w:val="000000"/>
          <w:sz w:val="21"/>
          <w:szCs w:val="21"/>
        </w:rPr>
        <w:t>сукупність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дій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що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здійснюються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адміністраторами</w:t>
      </w:r>
      <w:proofErr w:type="spellEnd"/>
      <w:r>
        <w:rPr>
          <w:color w:val="000000"/>
          <w:sz w:val="21"/>
          <w:szCs w:val="21"/>
        </w:rPr>
        <w:t xml:space="preserve">  та  </w:t>
      </w:r>
      <w:proofErr w:type="spellStart"/>
      <w:r>
        <w:rPr>
          <w:color w:val="000000"/>
          <w:sz w:val="21"/>
          <w:szCs w:val="21"/>
        </w:rPr>
        <w:t>дозвільними</w:t>
      </w:r>
      <w:proofErr w:type="spellEnd"/>
      <w:r>
        <w:rPr>
          <w:color w:val="000000"/>
          <w:sz w:val="21"/>
          <w:szCs w:val="21"/>
        </w:rPr>
        <w:t xml:space="preserve">  органами  </w:t>
      </w:r>
      <w:proofErr w:type="spellStart"/>
      <w:proofErr w:type="gramStart"/>
      <w:r>
        <w:rPr>
          <w:color w:val="000000"/>
          <w:sz w:val="21"/>
          <w:szCs w:val="21"/>
        </w:rPr>
        <w:t>п</w:t>
      </w:r>
      <w:proofErr w:type="gramEnd"/>
      <w:r>
        <w:rPr>
          <w:color w:val="000000"/>
          <w:sz w:val="21"/>
          <w:szCs w:val="21"/>
        </w:rPr>
        <w:t>ід</w:t>
      </w:r>
      <w:proofErr w:type="spellEnd"/>
      <w:r>
        <w:rPr>
          <w:color w:val="000000"/>
          <w:sz w:val="21"/>
          <w:szCs w:val="21"/>
        </w:rPr>
        <w:t xml:space="preserve"> час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проведення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погодження</w:t>
      </w:r>
      <w:proofErr w:type="spellEnd"/>
      <w:r>
        <w:rPr>
          <w:color w:val="000000"/>
          <w:sz w:val="21"/>
          <w:szCs w:val="21"/>
        </w:rPr>
        <w:t xml:space="preserve">  (</w:t>
      </w:r>
      <w:proofErr w:type="spellStart"/>
      <w:r>
        <w:rPr>
          <w:color w:val="000000"/>
          <w:sz w:val="21"/>
          <w:szCs w:val="21"/>
        </w:rPr>
        <w:t>розгляду</w:t>
      </w:r>
      <w:proofErr w:type="spellEnd"/>
      <w:r>
        <w:rPr>
          <w:color w:val="000000"/>
          <w:sz w:val="21"/>
          <w:szCs w:val="21"/>
        </w:rPr>
        <w:t xml:space="preserve">),  </w:t>
      </w:r>
      <w:proofErr w:type="spellStart"/>
      <w:r>
        <w:rPr>
          <w:color w:val="000000"/>
          <w:sz w:val="21"/>
          <w:szCs w:val="21"/>
        </w:rPr>
        <w:t>оформлення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надання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висновків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  <w:proofErr w:type="spellStart"/>
      <w:r>
        <w:rPr>
          <w:color w:val="000000"/>
          <w:sz w:val="21"/>
          <w:szCs w:val="21"/>
        </w:rPr>
        <w:t>тощо</w:t>
      </w:r>
      <w:proofErr w:type="spellEnd"/>
      <w:r>
        <w:rPr>
          <w:color w:val="000000"/>
          <w:sz w:val="21"/>
          <w:szCs w:val="21"/>
        </w:rPr>
        <w:t xml:space="preserve">,  </w:t>
      </w:r>
      <w:proofErr w:type="spellStart"/>
      <w:r>
        <w:rPr>
          <w:color w:val="000000"/>
          <w:sz w:val="21"/>
          <w:szCs w:val="21"/>
        </w:rPr>
        <w:t>які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передують</w:t>
      </w:r>
      <w:proofErr w:type="spellEnd"/>
      <w:r>
        <w:rPr>
          <w:color w:val="000000"/>
          <w:sz w:val="21"/>
          <w:szCs w:val="21"/>
        </w:rPr>
        <w:t xml:space="preserve">  </w:t>
      </w:r>
      <w:proofErr w:type="spellStart"/>
      <w:r>
        <w:rPr>
          <w:color w:val="000000"/>
          <w:sz w:val="21"/>
          <w:szCs w:val="21"/>
        </w:rPr>
        <w:t>отриманню</w:t>
      </w:r>
      <w:proofErr w:type="spellEnd"/>
      <w:r>
        <w:rPr>
          <w:color w:val="000000"/>
          <w:sz w:val="21"/>
          <w:szCs w:val="21"/>
        </w:rPr>
        <w:t xml:space="preserve">  документа </w:t>
      </w:r>
      <w:proofErr w:type="spellStart"/>
      <w:r>
        <w:rPr>
          <w:color w:val="000000"/>
          <w:sz w:val="21"/>
          <w:szCs w:val="21"/>
        </w:rPr>
        <w:t>дозвільного</w:t>
      </w:r>
      <w:proofErr w:type="spellEnd"/>
      <w:r>
        <w:rPr>
          <w:color w:val="000000"/>
          <w:sz w:val="21"/>
          <w:szCs w:val="21"/>
        </w:rPr>
        <w:t xml:space="preserve"> характеру;</w:t>
      </w:r>
    </w:p>
    <w:p w:rsidR="00CB6555" w:rsidRPr="00CB6555" w:rsidRDefault="00CB6555"/>
    <w:sectPr w:rsidR="00CB6555" w:rsidRPr="00CB6555" w:rsidSect="0088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55"/>
    <w:rsid w:val="00880475"/>
    <w:rsid w:val="009A6122"/>
    <w:rsid w:val="00CB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6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5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hp-4540</cp:lastModifiedBy>
  <cp:revision>5</cp:revision>
  <dcterms:created xsi:type="dcterms:W3CDTF">2017-09-29T05:51:00Z</dcterms:created>
  <dcterms:modified xsi:type="dcterms:W3CDTF">2017-09-29T05:55:00Z</dcterms:modified>
</cp:coreProperties>
</file>